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3B11" w14:textId="77777777" w:rsidR="00541F9C" w:rsidRDefault="00541F9C" w:rsidP="00541F9C">
      <w:pPr>
        <w:suppressAutoHyphens/>
        <w:jc w:val="center"/>
        <w:rPr>
          <w:rFonts w:ascii="Arial" w:hAnsi="Arial"/>
          <w:spacing w:val="-2"/>
          <w:sz w:val="28"/>
        </w:rPr>
      </w:pPr>
      <w:r>
        <w:rPr>
          <w:rFonts w:ascii="Arial" w:hAnsi="Arial"/>
          <w:b/>
          <w:spacing w:val="-2"/>
          <w:sz w:val="28"/>
        </w:rPr>
        <w:t xml:space="preserve">Overeenkomst betreffende een </w:t>
      </w:r>
      <w:r w:rsidRPr="009A18A6">
        <w:rPr>
          <w:rFonts w:ascii="Arial" w:hAnsi="Arial"/>
          <w:b/>
          <w:spacing w:val="-2"/>
          <w:sz w:val="28"/>
        </w:rPr>
        <w:t xml:space="preserve">aanvullende vergoeding bij een </w:t>
      </w:r>
      <w:r>
        <w:rPr>
          <w:rFonts w:ascii="Arial" w:hAnsi="Arial"/>
          <w:b/>
          <w:spacing w:val="-2"/>
          <w:sz w:val="28"/>
        </w:rPr>
        <w:t xml:space="preserve">tijdelijke </w:t>
      </w:r>
      <w:r w:rsidRPr="009A18A6">
        <w:rPr>
          <w:rFonts w:ascii="Arial" w:hAnsi="Arial"/>
          <w:b/>
          <w:spacing w:val="-2"/>
          <w:sz w:val="28"/>
        </w:rPr>
        <w:t>werkloosheidsuitkering</w:t>
      </w:r>
      <w:r>
        <w:rPr>
          <w:rFonts w:ascii="Arial" w:hAnsi="Arial"/>
          <w:spacing w:val="-2"/>
          <w:sz w:val="28"/>
        </w:rPr>
        <w:t xml:space="preserve"> </w:t>
      </w:r>
      <w:r w:rsidRPr="00307071">
        <w:rPr>
          <w:rFonts w:ascii="Arial" w:hAnsi="Arial"/>
          <w:b/>
          <w:bCs/>
          <w:spacing w:val="-2"/>
          <w:sz w:val="28"/>
        </w:rPr>
        <w:t>- CORONA</w:t>
      </w:r>
    </w:p>
    <w:p w14:paraId="15B1B4F3" w14:textId="77777777" w:rsidR="00541F9C" w:rsidRPr="009D37C7" w:rsidRDefault="00541F9C" w:rsidP="009D37C7">
      <w:pPr>
        <w:suppressAutoHyphens/>
        <w:jc w:val="both"/>
        <w:rPr>
          <w:rFonts w:ascii="Arial" w:hAnsi="Arial" w:cs="Arial"/>
          <w:spacing w:val="-2"/>
          <w:sz w:val="22"/>
        </w:rPr>
      </w:pPr>
    </w:p>
    <w:p w14:paraId="5D77837A" w14:textId="77777777" w:rsidR="00541F9C" w:rsidRPr="009D37C7" w:rsidRDefault="00541F9C" w:rsidP="009D37C7">
      <w:pPr>
        <w:suppressAutoHyphens/>
        <w:jc w:val="both"/>
        <w:rPr>
          <w:rFonts w:ascii="Arial" w:hAnsi="Arial" w:cs="Arial"/>
          <w:spacing w:val="-2"/>
          <w:sz w:val="22"/>
        </w:rPr>
      </w:pPr>
    </w:p>
    <w:p w14:paraId="4CFBB7CF" w14:textId="77777777" w:rsidR="00541F9C" w:rsidRPr="009D37C7" w:rsidRDefault="00541F9C" w:rsidP="009D37C7">
      <w:pPr>
        <w:suppressAutoHyphens/>
        <w:jc w:val="both"/>
        <w:rPr>
          <w:rFonts w:ascii="Arial" w:hAnsi="Arial" w:cs="Arial"/>
          <w:sz w:val="22"/>
        </w:rPr>
      </w:pPr>
      <w:r w:rsidRPr="009D37C7">
        <w:rPr>
          <w:rFonts w:ascii="Arial" w:hAnsi="Arial" w:cs="Arial"/>
          <w:sz w:val="22"/>
        </w:rPr>
        <w:t>Tussen de ondertekenende partijen:</w:t>
      </w:r>
    </w:p>
    <w:p w14:paraId="6FC76DE4" w14:textId="77777777" w:rsidR="00541F9C" w:rsidRPr="009D37C7" w:rsidRDefault="00541F9C" w:rsidP="009D37C7">
      <w:pPr>
        <w:suppressAutoHyphens/>
        <w:jc w:val="both"/>
        <w:rPr>
          <w:rFonts w:ascii="Arial" w:hAnsi="Arial" w:cs="Arial"/>
          <w:sz w:val="22"/>
        </w:rPr>
      </w:pPr>
    </w:p>
    <w:p w14:paraId="50CFC108" w14:textId="77777777" w:rsidR="00541F9C" w:rsidRPr="009D37C7" w:rsidRDefault="00541F9C" w:rsidP="009D37C7">
      <w:pPr>
        <w:pStyle w:val="Lijstalinea"/>
        <w:tabs>
          <w:tab w:val="right" w:leader="dot" w:pos="8789"/>
        </w:tabs>
        <w:suppressAutoHyphens/>
        <w:ind w:left="0"/>
        <w:jc w:val="both"/>
        <w:rPr>
          <w:rFonts w:ascii="Arial" w:hAnsi="Arial" w:cs="Arial"/>
          <w:sz w:val="22"/>
        </w:rPr>
      </w:pPr>
      <w:r w:rsidRPr="009D37C7">
        <w:rPr>
          <w:rFonts w:ascii="Arial" w:hAnsi="Arial" w:cs="Arial"/>
          <w:sz w:val="22"/>
        </w:rPr>
        <w:t>-  enerzijds</w:t>
      </w:r>
      <w:r w:rsidRPr="009D37C7">
        <w:rPr>
          <w:rFonts w:ascii="Arial" w:hAnsi="Arial" w:cs="Arial"/>
          <w:sz w:val="22"/>
        </w:rPr>
        <w:tab/>
      </w:r>
      <w:r w:rsidRPr="009D37C7">
        <w:rPr>
          <w:rFonts w:ascii="Arial" w:hAnsi="Arial" w:cs="Arial"/>
          <w:sz w:val="22"/>
        </w:rPr>
        <w:br/>
        <w:t xml:space="preserve">   met zetel te </w:t>
      </w:r>
      <w:r w:rsidRPr="009D37C7">
        <w:rPr>
          <w:rFonts w:ascii="Arial" w:hAnsi="Arial" w:cs="Arial"/>
          <w:sz w:val="22"/>
        </w:rPr>
        <w:tab/>
      </w:r>
      <w:r w:rsidRPr="009D37C7">
        <w:rPr>
          <w:rFonts w:ascii="Arial" w:hAnsi="Arial" w:cs="Arial"/>
          <w:sz w:val="22"/>
        </w:rPr>
        <w:br/>
        <w:t xml:space="preserve">   vertegenwoordigd door</w:t>
      </w:r>
      <w:r w:rsidRPr="009D37C7">
        <w:rPr>
          <w:rFonts w:ascii="Arial" w:hAnsi="Arial" w:cs="Arial"/>
          <w:sz w:val="22"/>
        </w:rPr>
        <w:tab/>
      </w:r>
      <w:r w:rsidRPr="009D37C7">
        <w:rPr>
          <w:rFonts w:ascii="Arial" w:hAnsi="Arial" w:cs="Arial"/>
          <w:sz w:val="22"/>
        </w:rPr>
        <w:br/>
        <w:t xml:space="preserve">   hierna genoemd de werkgever, </w:t>
      </w:r>
    </w:p>
    <w:p w14:paraId="4D2D3DD3" w14:textId="77777777" w:rsidR="00541F9C" w:rsidRPr="009D37C7" w:rsidRDefault="00541F9C" w:rsidP="009D37C7">
      <w:pPr>
        <w:suppressAutoHyphens/>
        <w:jc w:val="both"/>
        <w:rPr>
          <w:rFonts w:ascii="Arial" w:hAnsi="Arial" w:cs="Arial"/>
          <w:sz w:val="22"/>
        </w:rPr>
      </w:pPr>
    </w:p>
    <w:p w14:paraId="5BA9B366" w14:textId="77777777" w:rsidR="00541F9C" w:rsidRPr="009D37C7" w:rsidRDefault="00541F9C" w:rsidP="009D37C7">
      <w:pPr>
        <w:suppressAutoHyphens/>
        <w:jc w:val="both"/>
        <w:rPr>
          <w:rFonts w:ascii="Arial" w:hAnsi="Arial" w:cs="Arial"/>
          <w:sz w:val="22"/>
        </w:rPr>
      </w:pPr>
      <w:r w:rsidRPr="009D37C7">
        <w:rPr>
          <w:rFonts w:ascii="Arial" w:hAnsi="Arial" w:cs="Arial"/>
          <w:sz w:val="22"/>
        </w:rPr>
        <w:t xml:space="preserve">en </w:t>
      </w:r>
    </w:p>
    <w:p w14:paraId="1854318A" w14:textId="77777777" w:rsidR="00541F9C" w:rsidRPr="009D37C7" w:rsidRDefault="00541F9C" w:rsidP="009D37C7">
      <w:pPr>
        <w:tabs>
          <w:tab w:val="right" w:leader="dot" w:pos="8789"/>
        </w:tabs>
        <w:suppressAutoHyphens/>
        <w:jc w:val="both"/>
        <w:rPr>
          <w:rFonts w:ascii="Arial" w:hAnsi="Arial" w:cs="Arial"/>
          <w:sz w:val="22"/>
        </w:rPr>
      </w:pPr>
    </w:p>
    <w:p w14:paraId="70FD3AAB" w14:textId="77777777" w:rsidR="00541F9C" w:rsidRPr="009D37C7" w:rsidRDefault="00541F9C" w:rsidP="009D37C7">
      <w:pPr>
        <w:pStyle w:val="Lijstalinea"/>
        <w:tabs>
          <w:tab w:val="right" w:leader="dot" w:pos="8789"/>
        </w:tabs>
        <w:suppressAutoHyphens/>
        <w:ind w:left="0"/>
        <w:jc w:val="both"/>
        <w:rPr>
          <w:rFonts w:ascii="Arial" w:hAnsi="Arial" w:cs="Arial"/>
          <w:sz w:val="22"/>
        </w:rPr>
      </w:pPr>
      <w:r w:rsidRPr="009D37C7">
        <w:rPr>
          <w:rFonts w:ascii="Arial" w:hAnsi="Arial" w:cs="Arial"/>
          <w:sz w:val="22"/>
        </w:rPr>
        <w:t>-  anderzijds de</w:t>
      </w:r>
      <w:r w:rsidRPr="009D37C7">
        <w:rPr>
          <w:rFonts w:ascii="Arial" w:hAnsi="Arial" w:cs="Arial"/>
          <w:sz w:val="22"/>
        </w:rPr>
        <w:tab/>
      </w:r>
      <w:r w:rsidRPr="009D37C7">
        <w:rPr>
          <w:rFonts w:ascii="Arial" w:hAnsi="Arial" w:cs="Arial"/>
          <w:sz w:val="22"/>
        </w:rPr>
        <w:br/>
        <w:t xml:space="preserve">   wonende te</w:t>
      </w:r>
      <w:r w:rsidRPr="009D37C7">
        <w:rPr>
          <w:rFonts w:ascii="Arial" w:hAnsi="Arial" w:cs="Arial"/>
          <w:sz w:val="22"/>
        </w:rPr>
        <w:tab/>
      </w:r>
      <w:r w:rsidRPr="009D37C7">
        <w:rPr>
          <w:rFonts w:ascii="Arial" w:hAnsi="Arial" w:cs="Arial"/>
          <w:sz w:val="22"/>
        </w:rPr>
        <w:br/>
        <w:t xml:space="preserve">   hierna genoemd de werknemer,</w:t>
      </w:r>
    </w:p>
    <w:p w14:paraId="3DC0B386" w14:textId="77777777" w:rsidR="00541F9C" w:rsidRPr="009D37C7" w:rsidRDefault="00541F9C" w:rsidP="009D37C7">
      <w:pPr>
        <w:suppressAutoHyphens/>
        <w:jc w:val="both"/>
        <w:rPr>
          <w:rFonts w:ascii="Arial" w:hAnsi="Arial" w:cs="Arial"/>
          <w:sz w:val="22"/>
        </w:rPr>
      </w:pPr>
    </w:p>
    <w:p w14:paraId="24B3E9D5" w14:textId="77777777" w:rsidR="00541F9C" w:rsidRPr="009D37C7" w:rsidRDefault="00541F9C" w:rsidP="009D37C7">
      <w:pPr>
        <w:tabs>
          <w:tab w:val="left" w:pos="0"/>
          <w:tab w:val="left" w:pos="373"/>
          <w:tab w:val="left" w:pos="720"/>
        </w:tabs>
        <w:suppressAutoHyphens/>
        <w:jc w:val="both"/>
        <w:rPr>
          <w:rFonts w:ascii="Arial" w:hAnsi="Arial" w:cs="Arial"/>
          <w:sz w:val="22"/>
          <w:szCs w:val="22"/>
        </w:rPr>
      </w:pPr>
      <w:r w:rsidRPr="009D37C7">
        <w:rPr>
          <w:rFonts w:ascii="Arial" w:hAnsi="Arial" w:cs="Arial"/>
          <w:sz w:val="22"/>
          <w:szCs w:val="22"/>
        </w:rPr>
        <w:t>wordt overeengekomen wat volgt:</w:t>
      </w:r>
    </w:p>
    <w:p w14:paraId="251E552A" w14:textId="77777777" w:rsidR="00541F9C" w:rsidRDefault="00541F9C" w:rsidP="009D37C7">
      <w:pPr>
        <w:tabs>
          <w:tab w:val="left" w:pos="0"/>
          <w:tab w:val="left" w:pos="373"/>
          <w:tab w:val="left" w:pos="720"/>
        </w:tabs>
        <w:suppressAutoHyphens/>
        <w:jc w:val="both"/>
        <w:rPr>
          <w:rFonts w:ascii="Arial" w:hAnsi="Arial" w:cs="Arial"/>
          <w:sz w:val="22"/>
          <w:szCs w:val="22"/>
        </w:rPr>
      </w:pPr>
    </w:p>
    <w:p w14:paraId="0F45ED3F" w14:textId="77777777" w:rsidR="009D37C7" w:rsidRPr="009D37C7" w:rsidRDefault="009D37C7" w:rsidP="009D37C7">
      <w:pPr>
        <w:tabs>
          <w:tab w:val="left" w:pos="0"/>
          <w:tab w:val="left" w:pos="373"/>
          <w:tab w:val="left" w:pos="720"/>
        </w:tabs>
        <w:suppressAutoHyphens/>
        <w:jc w:val="both"/>
        <w:rPr>
          <w:rFonts w:ascii="Arial" w:hAnsi="Arial" w:cs="Arial"/>
          <w:sz w:val="22"/>
          <w:szCs w:val="22"/>
        </w:rPr>
      </w:pPr>
    </w:p>
    <w:p w14:paraId="17B5FC5C" w14:textId="77777777" w:rsidR="00541F9C" w:rsidRPr="009D37C7" w:rsidRDefault="00541F9C" w:rsidP="009D37C7">
      <w:pPr>
        <w:tabs>
          <w:tab w:val="left" w:pos="0"/>
          <w:tab w:val="left" w:pos="373"/>
          <w:tab w:val="left" w:pos="720"/>
        </w:tabs>
        <w:suppressAutoHyphens/>
        <w:jc w:val="both"/>
        <w:rPr>
          <w:rFonts w:ascii="Arial" w:hAnsi="Arial" w:cs="Arial"/>
          <w:b/>
          <w:sz w:val="22"/>
          <w:szCs w:val="22"/>
        </w:rPr>
      </w:pPr>
      <w:r w:rsidRPr="009D37C7">
        <w:rPr>
          <w:rFonts w:ascii="Arial" w:hAnsi="Arial" w:cs="Arial"/>
          <w:b/>
          <w:sz w:val="22"/>
          <w:szCs w:val="22"/>
        </w:rPr>
        <w:t>Artikel 1</w:t>
      </w:r>
    </w:p>
    <w:p w14:paraId="3B9F0F91" w14:textId="77777777" w:rsidR="00541F9C" w:rsidRPr="009D37C7" w:rsidRDefault="00541F9C" w:rsidP="009D37C7">
      <w:pPr>
        <w:suppressAutoHyphens/>
        <w:jc w:val="both"/>
        <w:rPr>
          <w:rFonts w:ascii="Arial" w:hAnsi="Arial" w:cs="Arial"/>
          <w:sz w:val="22"/>
        </w:rPr>
      </w:pPr>
    </w:p>
    <w:p w14:paraId="602505B7" w14:textId="77777777" w:rsidR="00541F9C" w:rsidRPr="009D37C7" w:rsidRDefault="00541F9C" w:rsidP="009D37C7">
      <w:pPr>
        <w:suppressAutoHyphens/>
        <w:jc w:val="both"/>
        <w:rPr>
          <w:rFonts w:ascii="Arial" w:hAnsi="Arial" w:cs="Arial"/>
          <w:spacing w:val="-2"/>
          <w:sz w:val="22"/>
        </w:rPr>
      </w:pPr>
      <w:r w:rsidRPr="009D37C7">
        <w:rPr>
          <w:rFonts w:ascii="Arial" w:hAnsi="Arial" w:cs="Arial"/>
          <w:spacing w:val="-2"/>
          <w:sz w:val="22"/>
        </w:rPr>
        <w:t>De werkgever verbindt er zich toe een aanvullende vergoeding te betalen bovenop de tijdelijke werkloosheidsuitkering om het loonverlies te compenseren dat de werknemer lijdt ten gevolge van de tijdelijke werkloosheid door het coronavirus.</w:t>
      </w:r>
    </w:p>
    <w:p w14:paraId="075927BC" w14:textId="77777777" w:rsidR="00541F9C" w:rsidRDefault="00541F9C" w:rsidP="009D37C7">
      <w:pPr>
        <w:suppressAutoHyphens/>
        <w:jc w:val="both"/>
        <w:rPr>
          <w:rFonts w:ascii="Arial" w:hAnsi="Arial" w:cs="Arial"/>
          <w:spacing w:val="-2"/>
          <w:sz w:val="22"/>
        </w:rPr>
      </w:pPr>
    </w:p>
    <w:p w14:paraId="2CFCF2CD" w14:textId="77777777" w:rsidR="009D37C7" w:rsidRPr="009D37C7" w:rsidRDefault="009D37C7" w:rsidP="009D37C7">
      <w:pPr>
        <w:suppressAutoHyphens/>
        <w:jc w:val="both"/>
        <w:rPr>
          <w:rFonts w:ascii="Arial" w:hAnsi="Arial" w:cs="Arial"/>
          <w:spacing w:val="-2"/>
          <w:sz w:val="22"/>
        </w:rPr>
      </w:pPr>
    </w:p>
    <w:p w14:paraId="0255FA25" w14:textId="77777777" w:rsidR="00541F9C" w:rsidRPr="009D37C7" w:rsidRDefault="00541F9C" w:rsidP="009D37C7">
      <w:pPr>
        <w:suppressAutoHyphens/>
        <w:jc w:val="both"/>
        <w:rPr>
          <w:rFonts w:ascii="Arial" w:hAnsi="Arial" w:cs="Arial"/>
          <w:b/>
          <w:bCs/>
          <w:spacing w:val="-2"/>
          <w:sz w:val="22"/>
        </w:rPr>
      </w:pPr>
      <w:r w:rsidRPr="009D37C7">
        <w:rPr>
          <w:rFonts w:ascii="Arial" w:hAnsi="Arial" w:cs="Arial"/>
          <w:b/>
          <w:bCs/>
          <w:spacing w:val="-2"/>
          <w:sz w:val="22"/>
        </w:rPr>
        <w:t>Artikel 2</w:t>
      </w:r>
    </w:p>
    <w:p w14:paraId="3769FC50" w14:textId="77777777" w:rsidR="00541F9C" w:rsidRPr="009D37C7" w:rsidRDefault="00541F9C" w:rsidP="009D37C7">
      <w:pPr>
        <w:suppressAutoHyphens/>
        <w:jc w:val="both"/>
        <w:rPr>
          <w:rFonts w:ascii="Arial" w:hAnsi="Arial" w:cs="Arial"/>
          <w:spacing w:val="-2"/>
          <w:sz w:val="22"/>
        </w:rPr>
      </w:pPr>
    </w:p>
    <w:p w14:paraId="78015C9B" w14:textId="77777777" w:rsidR="00541F9C" w:rsidRPr="009D37C7" w:rsidRDefault="00541F9C" w:rsidP="009D37C7">
      <w:pPr>
        <w:suppressAutoHyphens/>
        <w:jc w:val="both"/>
        <w:rPr>
          <w:rFonts w:ascii="Arial" w:hAnsi="Arial" w:cs="Arial"/>
          <w:spacing w:val="-2"/>
          <w:sz w:val="22"/>
        </w:rPr>
      </w:pPr>
      <w:r w:rsidRPr="009D37C7">
        <w:rPr>
          <w:rFonts w:ascii="Arial" w:hAnsi="Arial" w:cs="Arial"/>
          <w:spacing w:val="-2"/>
          <w:sz w:val="22"/>
        </w:rPr>
        <w:t>De aanvullende vergoeding bedraagt ..................EUR of ..................EUR/dag tijdelijke werkloosheid.</w:t>
      </w:r>
      <w:r w:rsidRPr="009D37C7">
        <w:rPr>
          <w:rStyle w:val="Voetnootmarkering"/>
          <w:rFonts w:ascii="Arial" w:hAnsi="Arial" w:cs="Arial"/>
          <w:spacing w:val="-2"/>
          <w:sz w:val="22"/>
        </w:rPr>
        <w:footnoteReference w:id="1"/>
      </w:r>
    </w:p>
    <w:p w14:paraId="674AAB74" w14:textId="77777777" w:rsidR="00541F9C" w:rsidRPr="009D37C7" w:rsidRDefault="00541F9C" w:rsidP="009D37C7">
      <w:pPr>
        <w:tabs>
          <w:tab w:val="right" w:leader="dot" w:pos="8789"/>
        </w:tabs>
        <w:suppressAutoHyphens/>
        <w:jc w:val="both"/>
        <w:rPr>
          <w:rFonts w:ascii="Arial" w:hAnsi="Arial" w:cs="Arial"/>
          <w:spacing w:val="-2"/>
          <w:sz w:val="22"/>
        </w:rPr>
      </w:pPr>
    </w:p>
    <w:p w14:paraId="36A078CD" w14:textId="77777777" w:rsidR="00541F9C" w:rsidRPr="009D37C7" w:rsidRDefault="00541F9C" w:rsidP="009D37C7">
      <w:pPr>
        <w:tabs>
          <w:tab w:val="right" w:leader="dot" w:pos="8789"/>
        </w:tabs>
        <w:suppressAutoHyphens/>
        <w:ind w:hanging="11"/>
        <w:jc w:val="both"/>
        <w:outlineLvl w:val="0"/>
        <w:rPr>
          <w:rFonts w:ascii="Arial" w:hAnsi="Arial" w:cs="Arial"/>
          <w:spacing w:val="-2"/>
          <w:sz w:val="22"/>
        </w:rPr>
      </w:pPr>
      <w:r w:rsidRPr="009D37C7">
        <w:rPr>
          <w:rFonts w:ascii="Arial" w:hAnsi="Arial" w:cs="Arial"/>
          <w:spacing w:val="-2"/>
          <w:sz w:val="22"/>
        </w:rPr>
        <w:t xml:space="preserve">De werkgever zal deze vergoeding garanderen gedurende: </w:t>
      </w:r>
      <w:r w:rsidRPr="009D37C7">
        <w:rPr>
          <w:rStyle w:val="Voetnootmarkering"/>
          <w:rFonts w:ascii="Arial" w:hAnsi="Arial" w:cs="Arial"/>
          <w:spacing w:val="-2"/>
          <w:sz w:val="22"/>
        </w:rPr>
        <w:footnoteReference w:id="2"/>
      </w:r>
    </w:p>
    <w:p w14:paraId="45472D62" w14:textId="77777777" w:rsidR="00541F9C" w:rsidRPr="009D37C7" w:rsidRDefault="00541F9C" w:rsidP="009D37C7">
      <w:pPr>
        <w:pStyle w:val="Lijstalinea"/>
        <w:numPr>
          <w:ilvl w:val="0"/>
          <w:numId w:val="4"/>
        </w:numPr>
        <w:tabs>
          <w:tab w:val="right" w:leader="dot" w:pos="8789"/>
        </w:tabs>
        <w:suppressAutoHyphens/>
        <w:jc w:val="both"/>
        <w:outlineLvl w:val="0"/>
        <w:rPr>
          <w:rFonts w:ascii="Arial" w:hAnsi="Arial" w:cs="Arial"/>
          <w:spacing w:val="-2"/>
          <w:sz w:val="22"/>
        </w:rPr>
      </w:pPr>
      <w:r w:rsidRPr="009D37C7">
        <w:rPr>
          <w:rFonts w:ascii="Arial" w:hAnsi="Arial" w:cs="Arial"/>
          <w:spacing w:val="-2"/>
          <w:sz w:val="22"/>
        </w:rPr>
        <w:t>de volledige onafgebroken periode dat de werknemer zich in tijdelijke werkloosheid ten gevolge van het coronavirus bevindt.</w:t>
      </w:r>
    </w:p>
    <w:p w14:paraId="56A4EB6E" w14:textId="77777777" w:rsidR="00541F9C" w:rsidRPr="009D37C7" w:rsidRDefault="00541F9C" w:rsidP="009D37C7">
      <w:pPr>
        <w:pStyle w:val="Lijstalinea"/>
        <w:numPr>
          <w:ilvl w:val="0"/>
          <w:numId w:val="4"/>
        </w:numPr>
        <w:tabs>
          <w:tab w:val="right" w:leader="dot" w:pos="8789"/>
        </w:tabs>
        <w:suppressAutoHyphens/>
        <w:jc w:val="both"/>
        <w:outlineLvl w:val="0"/>
        <w:rPr>
          <w:rFonts w:ascii="Arial" w:hAnsi="Arial" w:cs="Arial"/>
          <w:spacing w:val="-2"/>
          <w:sz w:val="22"/>
        </w:rPr>
      </w:pPr>
      <w:r w:rsidRPr="009D37C7">
        <w:rPr>
          <w:rFonts w:ascii="Arial" w:hAnsi="Arial" w:cs="Arial"/>
          <w:spacing w:val="-2"/>
          <w:sz w:val="22"/>
        </w:rPr>
        <w:t xml:space="preserve">de eerste ……………………….. dagen van tijdelijke werkloosheid ten gevolge van het coronavirus. </w:t>
      </w:r>
      <w:r w:rsidRPr="009D37C7">
        <w:rPr>
          <w:rStyle w:val="Voetnootmarkering"/>
          <w:rFonts w:ascii="Arial" w:hAnsi="Arial" w:cs="Arial"/>
          <w:spacing w:val="-2"/>
          <w:sz w:val="22"/>
        </w:rPr>
        <w:footnoteReference w:id="3"/>
      </w:r>
    </w:p>
    <w:p w14:paraId="0FE8CB35" w14:textId="77777777" w:rsidR="00541F9C" w:rsidRDefault="00541F9C" w:rsidP="009D37C7">
      <w:pPr>
        <w:tabs>
          <w:tab w:val="right" w:leader="dot" w:pos="8789"/>
        </w:tabs>
        <w:suppressAutoHyphens/>
        <w:jc w:val="both"/>
        <w:rPr>
          <w:rFonts w:ascii="Arial" w:hAnsi="Arial" w:cs="Arial"/>
          <w:spacing w:val="-2"/>
          <w:sz w:val="22"/>
        </w:rPr>
      </w:pPr>
    </w:p>
    <w:p w14:paraId="1D046663" w14:textId="77777777" w:rsidR="009D37C7" w:rsidRPr="009D37C7" w:rsidRDefault="009D37C7" w:rsidP="009D37C7">
      <w:pPr>
        <w:tabs>
          <w:tab w:val="right" w:leader="dot" w:pos="8789"/>
        </w:tabs>
        <w:suppressAutoHyphens/>
        <w:jc w:val="both"/>
        <w:rPr>
          <w:rFonts w:ascii="Arial" w:hAnsi="Arial" w:cs="Arial"/>
          <w:spacing w:val="-2"/>
          <w:sz w:val="22"/>
        </w:rPr>
      </w:pPr>
    </w:p>
    <w:p w14:paraId="70C86779" w14:textId="77777777" w:rsidR="00541F9C" w:rsidRPr="009D37C7" w:rsidRDefault="00541F9C" w:rsidP="009D37C7">
      <w:pPr>
        <w:suppressAutoHyphens/>
        <w:jc w:val="both"/>
        <w:rPr>
          <w:rFonts w:ascii="Arial" w:hAnsi="Arial" w:cs="Arial"/>
          <w:b/>
          <w:bCs/>
          <w:spacing w:val="-2"/>
          <w:sz w:val="22"/>
        </w:rPr>
      </w:pPr>
      <w:r w:rsidRPr="009D37C7">
        <w:rPr>
          <w:rFonts w:ascii="Arial" w:hAnsi="Arial" w:cs="Arial"/>
          <w:b/>
          <w:bCs/>
          <w:spacing w:val="-2"/>
          <w:sz w:val="22"/>
        </w:rPr>
        <w:t>Artikel 3</w:t>
      </w:r>
    </w:p>
    <w:p w14:paraId="53368823" w14:textId="77777777" w:rsidR="00541F9C" w:rsidRPr="009D37C7" w:rsidRDefault="00541F9C" w:rsidP="009D37C7">
      <w:pPr>
        <w:tabs>
          <w:tab w:val="right" w:leader="dot" w:pos="8789"/>
        </w:tabs>
        <w:suppressAutoHyphens/>
        <w:jc w:val="both"/>
        <w:outlineLvl w:val="0"/>
        <w:rPr>
          <w:rFonts w:ascii="Arial" w:hAnsi="Arial" w:cs="Arial"/>
          <w:spacing w:val="-2"/>
          <w:sz w:val="22"/>
        </w:rPr>
      </w:pPr>
    </w:p>
    <w:p w14:paraId="6E11983B" w14:textId="03C8A559" w:rsidR="00541F9C" w:rsidRPr="009D37C7" w:rsidRDefault="00541F9C" w:rsidP="009D37C7">
      <w:pPr>
        <w:tabs>
          <w:tab w:val="right" w:leader="dot" w:pos="8789"/>
        </w:tabs>
        <w:suppressAutoHyphens/>
        <w:jc w:val="both"/>
        <w:outlineLvl w:val="0"/>
        <w:rPr>
          <w:rFonts w:ascii="Arial" w:hAnsi="Arial" w:cs="Arial"/>
          <w:spacing w:val="-2"/>
          <w:sz w:val="22"/>
        </w:rPr>
      </w:pPr>
      <w:r w:rsidRPr="009D37C7">
        <w:rPr>
          <w:rFonts w:ascii="Arial" w:hAnsi="Arial" w:cs="Arial"/>
          <w:spacing w:val="-2"/>
          <w:sz w:val="22"/>
        </w:rPr>
        <w:t>De betaling van de aanvullende vergoeding gebeurt maandelijks op het normale uitbetalingsmoment van de lonen en wedden van de bedienden en/of arbeiders</w:t>
      </w:r>
      <w:r w:rsidR="009D37C7">
        <w:rPr>
          <w:rFonts w:ascii="Arial" w:hAnsi="Arial" w:cs="Arial"/>
          <w:spacing w:val="-2"/>
          <w:sz w:val="22"/>
        </w:rPr>
        <w:t xml:space="preserve"> </w:t>
      </w:r>
      <w:r w:rsidRPr="009D37C7">
        <w:rPr>
          <w:rStyle w:val="Voetnootmarkering"/>
          <w:rFonts w:ascii="Arial" w:hAnsi="Arial" w:cs="Arial"/>
          <w:spacing w:val="-2"/>
          <w:sz w:val="22"/>
        </w:rPr>
        <w:footnoteReference w:id="4"/>
      </w:r>
      <w:r w:rsidRPr="009D37C7">
        <w:rPr>
          <w:rFonts w:ascii="Arial" w:hAnsi="Arial" w:cs="Arial"/>
          <w:spacing w:val="-2"/>
          <w:sz w:val="22"/>
        </w:rPr>
        <w:t xml:space="preserve"> in de onderneming.</w:t>
      </w:r>
    </w:p>
    <w:p w14:paraId="3409F064" w14:textId="77777777" w:rsidR="00541F9C" w:rsidRPr="009D37C7" w:rsidRDefault="00541F9C" w:rsidP="009D37C7">
      <w:pPr>
        <w:suppressAutoHyphens/>
        <w:jc w:val="both"/>
        <w:rPr>
          <w:rFonts w:ascii="Arial" w:hAnsi="Arial" w:cs="Arial"/>
          <w:spacing w:val="-2"/>
          <w:sz w:val="22"/>
        </w:rPr>
      </w:pPr>
    </w:p>
    <w:p w14:paraId="7C5807F6" w14:textId="77777777" w:rsidR="00541F9C" w:rsidRDefault="00541F9C" w:rsidP="009D37C7">
      <w:pPr>
        <w:suppressAutoHyphens/>
        <w:jc w:val="both"/>
        <w:rPr>
          <w:rFonts w:ascii="Arial" w:hAnsi="Arial" w:cs="Arial"/>
          <w:spacing w:val="-2"/>
          <w:sz w:val="22"/>
        </w:rPr>
      </w:pPr>
    </w:p>
    <w:p w14:paraId="0E6D16CD" w14:textId="77777777" w:rsidR="009D37C7" w:rsidRDefault="009D37C7" w:rsidP="009D37C7">
      <w:pPr>
        <w:suppressAutoHyphens/>
        <w:jc w:val="both"/>
        <w:rPr>
          <w:rFonts w:ascii="Arial" w:hAnsi="Arial" w:cs="Arial"/>
          <w:spacing w:val="-2"/>
          <w:sz w:val="22"/>
        </w:rPr>
      </w:pPr>
    </w:p>
    <w:p w14:paraId="34780D09" w14:textId="77777777" w:rsidR="009D37C7" w:rsidRPr="009D37C7" w:rsidRDefault="009D37C7" w:rsidP="009D37C7">
      <w:pPr>
        <w:suppressAutoHyphens/>
        <w:jc w:val="both"/>
        <w:rPr>
          <w:rFonts w:ascii="Arial" w:hAnsi="Arial" w:cs="Arial"/>
          <w:spacing w:val="-2"/>
          <w:sz w:val="22"/>
        </w:rPr>
      </w:pPr>
    </w:p>
    <w:p w14:paraId="58366E30" w14:textId="77777777" w:rsidR="00541F9C" w:rsidRPr="009D37C7" w:rsidRDefault="00541F9C" w:rsidP="009D37C7">
      <w:pPr>
        <w:suppressAutoHyphens/>
        <w:jc w:val="both"/>
        <w:rPr>
          <w:rFonts w:ascii="Arial" w:hAnsi="Arial" w:cs="Arial"/>
          <w:spacing w:val="-2"/>
          <w:sz w:val="22"/>
          <w:vertAlign w:val="superscript"/>
        </w:rPr>
      </w:pPr>
      <w:r w:rsidRPr="009D37C7">
        <w:rPr>
          <w:rFonts w:ascii="Arial" w:hAnsi="Arial" w:cs="Arial"/>
          <w:spacing w:val="-2"/>
          <w:sz w:val="22"/>
        </w:rPr>
        <w:lastRenderedPageBreak/>
        <w:t xml:space="preserve">Voor akkoord </w:t>
      </w:r>
      <w:r w:rsidRPr="009D37C7">
        <w:rPr>
          <w:rStyle w:val="Voetnootmarkering"/>
          <w:rFonts w:ascii="Arial" w:hAnsi="Arial" w:cs="Arial"/>
          <w:spacing w:val="-2"/>
          <w:sz w:val="22"/>
        </w:rPr>
        <w:footnoteReference w:id="5"/>
      </w:r>
      <w:r w:rsidRPr="009D37C7">
        <w:rPr>
          <w:rStyle w:val="Voetnootmarkering"/>
          <w:rFonts w:ascii="Arial" w:hAnsi="Arial" w:cs="Arial"/>
          <w:spacing w:val="-2"/>
          <w:sz w:val="22"/>
        </w:rPr>
        <w:tab/>
      </w:r>
      <w:r w:rsidRPr="009D37C7">
        <w:rPr>
          <w:rStyle w:val="Voetnootmarkering"/>
          <w:rFonts w:ascii="Arial" w:hAnsi="Arial" w:cs="Arial"/>
          <w:spacing w:val="-2"/>
          <w:sz w:val="22"/>
        </w:rPr>
        <w:tab/>
      </w:r>
      <w:r w:rsidRPr="009D37C7">
        <w:rPr>
          <w:rStyle w:val="Voetnootmarkering"/>
          <w:rFonts w:ascii="Arial" w:hAnsi="Arial" w:cs="Arial"/>
          <w:spacing w:val="-2"/>
          <w:sz w:val="22"/>
        </w:rPr>
        <w:tab/>
      </w:r>
      <w:r w:rsidRPr="009D37C7">
        <w:rPr>
          <w:rStyle w:val="Voetnootmarkering"/>
          <w:rFonts w:ascii="Arial" w:hAnsi="Arial" w:cs="Arial"/>
          <w:spacing w:val="-2"/>
          <w:sz w:val="22"/>
        </w:rPr>
        <w:tab/>
      </w:r>
      <w:r w:rsidRPr="009D37C7">
        <w:rPr>
          <w:rStyle w:val="Voetnootmarkering"/>
          <w:rFonts w:ascii="Arial" w:hAnsi="Arial" w:cs="Arial"/>
          <w:spacing w:val="-2"/>
          <w:sz w:val="22"/>
        </w:rPr>
        <w:tab/>
      </w:r>
      <w:r w:rsidRPr="009D37C7">
        <w:rPr>
          <w:rStyle w:val="Voetnootmarkering"/>
          <w:rFonts w:ascii="Arial" w:hAnsi="Arial" w:cs="Arial"/>
          <w:spacing w:val="-2"/>
          <w:sz w:val="22"/>
        </w:rPr>
        <w:tab/>
      </w:r>
      <w:r w:rsidRPr="009D37C7">
        <w:rPr>
          <w:rFonts w:ascii="Arial" w:hAnsi="Arial" w:cs="Arial"/>
          <w:spacing w:val="-2"/>
          <w:sz w:val="22"/>
        </w:rPr>
        <w:t xml:space="preserve">Voor akkoord </w:t>
      </w:r>
      <w:r w:rsidRPr="009D37C7">
        <w:rPr>
          <w:rStyle w:val="Voetnootmarkering"/>
          <w:rFonts w:ascii="Arial" w:hAnsi="Arial" w:cs="Arial"/>
          <w:spacing w:val="-2"/>
          <w:sz w:val="22"/>
        </w:rPr>
        <w:footnoteReference w:id="6"/>
      </w:r>
    </w:p>
    <w:p w14:paraId="3B2E1129" w14:textId="77777777" w:rsidR="00541F9C" w:rsidRPr="009D37C7" w:rsidRDefault="00541F9C" w:rsidP="009D37C7">
      <w:pPr>
        <w:suppressAutoHyphens/>
        <w:jc w:val="both"/>
        <w:rPr>
          <w:rFonts w:ascii="Arial" w:hAnsi="Arial" w:cs="Arial"/>
          <w:spacing w:val="-2"/>
          <w:sz w:val="22"/>
        </w:rPr>
      </w:pPr>
      <w:r w:rsidRPr="009D37C7">
        <w:rPr>
          <w:rFonts w:ascii="Arial" w:hAnsi="Arial" w:cs="Arial"/>
          <w:spacing w:val="-2"/>
          <w:sz w:val="22"/>
        </w:rPr>
        <w:t>werknemer</w:t>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t>werkgever</w:t>
      </w:r>
    </w:p>
    <w:p w14:paraId="7155370C" w14:textId="77777777" w:rsidR="00541F9C" w:rsidRDefault="00541F9C" w:rsidP="009D37C7">
      <w:pPr>
        <w:suppressAutoHyphens/>
        <w:jc w:val="both"/>
        <w:rPr>
          <w:rFonts w:ascii="Arial" w:hAnsi="Arial" w:cs="Arial"/>
          <w:spacing w:val="-2"/>
          <w:sz w:val="22"/>
        </w:rPr>
      </w:pPr>
    </w:p>
    <w:p w14:paraId="0E766493" w14:textId="77777777" w:rsidR="009D37C7" w:rsidRDefault="009D37C7" w:rsidP="009D37C7">
      <w:pPr>
        <w:suppressAutoHyphens/>
        <w:jc w:val="both"/>
        <w:rPr>
          <w:rFonts w:ascii="Arial" w:hAnsi="Arial" w:cs="Arial"/>
          <w:spacing w:val="-2"/>
          <w:sz w:val="22"/>
        </w:rPr>
      </w:pPr>
    </w:p>
    <w:p w14:paraId="00107E4F" w14:textId="77777777" w:rsidR="009D37C7" w:rsidRDefault="009D37C7" w:rsidP="009D37C7">
      <w:pPr>
        <w:suppressAutoHyphens/>
        <w:jc w:val="both"/>
        <w:rPr>
          <w:rFonts w:ascii="Arial" w:hAnsi="Arial" w:cs="Arial"/>
          <w:spacing w:val="-2"/>
          <w:sz w:val="22"/>
        </w:rPr>
      </w:pPr>
    </w:p>
    <w:p w14:paraId="508741A5" w14:textId="77777777" w:rsidR="009D37C7" w:rsidRPr="009D37C7" w:rsidRDefault="009D37C7" w:rsidP="009D37C7">
      <w:pPr>
        <w:suppressAutoHyphens/>
        <w:jc w:val="both"/>
        <w:rPr>
          <w:rFonts w:ascii="Arial" w:hAnsi="Arial" w:cs="Arial"/>
          <w:spacing w:val="-2"/>
          <w:sz w:val="22"/>
        </w:rPr>
      </w:pPr>
    </w:p>
    <w:p w14:paraId="2272C260" w14:textId="2F42ADEC" w:rsidR="004425BE" w:rsidRPr="009D37C7" w:rsidRDefault="00541F9C" w:rsidP="009D37C7">
      <w:pPr>
        <w:suppressAutoHyphens/>
        <w:jc w:val="both"/>
        <w:rPr>
          <w:rFonts w:ascii="Arial" w:hAnsi="Arial" w:cs="Arial"/>
          <w:spacing w:val="-2"/>
          <w:sz w:val="22"/>
        </w:rPr>
      </w:pPr>
      <w:r w:rsidRPr="009D37C7">
        <w:rPr>
          <w:rFonts w:ascii="Arial" w:hAnsi="Arial" w:cs="Arial"/>
          <w:spacing w:val="-2"/>
          <w:sz w:val="22"/>
        </w:rPr>
        <w:t>Datum</w:t>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r>
      <w:r w:rsidRPr="009D37C7">
        <w:rPr>
          <w:rFonts w:ascii="Arial" w:hAnsi="Arial" w:cs="Arial"/>
          <w:spacing w:val="-2"/>
          <w:sz w:val="22"/>
        </w:rPr>
        <w:tab/>
        <w:t>Datum</w:t>
      </w:r>
    </w:p>
    <w:sectPr w:rsidR="004425BE" w:rsidRPr="009D37C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D3D5A" w14:textId="77777777" w:rsidR="004322D2" w:rsidRDefault="004322D2" w:rsidP="00307071">
      <w:r>
        <w:separator/>
      </w:r>
    </w:p>
  </w:endnote>
  <w:endnote w:type="continuationSeparator" w:id="0">
    <w:p w14:paraId="3A8B5A4D" w14:textId="77777777" w:rsidR="004322D2" w:rsidRDefault="004322D2" w:rsidP="0030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2403" w14:textId="77777777" w:rsidR="00307071" w:rsidRDefault="003070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74E9" w14:textId="77777777" w:rsidR="00307071" w:rsidRDefault="003070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BD6A" w14:textId="77777777" w:rsidR="00307071" w:rsidRDefault="003070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0EDAB" w14:textId="77777777" w:rsidR="004322D2" w:rsidRDefault="004322D2" w:rsidP="00307071">
      <w:r>
        <w:separator/>
      </w:r>
    </w:p>
  </w:footnote>
  <w:footnote w:type="continuationSeparator" w:id="0">
    <w:p w14:paraId="0D806A30" w14:textId="77777777" w:rsidR="004322D2" w:rsidRDefault="004322D2" w:rsidP="00307071">
      <w:r>
        <w:continuationSeparator/>
      </w:r>
    </w:p>
  </w:footnote>
  <w:footnote w:id="1">
    <w:p w14:paraId="0BCA250D" w14:textId="77777777" w:rsidR="00541F9C" w:rsidRPr="00CB52C6" w:rsidRDefault="00541F9C" w:rsidP="009D37C7">
      <w:pPr>
        <w:pStyle w:val="Voetnoottekst"/>
        <w:jc w:val="both"/>
        <w:rPr>
          <w:rFonts w:ascii="Arial" w:hAnsi="Arial" w:cs="Arial"/>
          <w:sz w:val="16"/>
          <w:szCs w:val="16"/>
        </w:rPr>
      </w:pPr>
      <w:r w:rsidRPr="00E6082B">
        <w:rPr>
          <w:rFonts w:ascii="Arial" w:hAnsi="Arial" w:cs="Arial"/>
          <w:sz w:val="16"/>
          <w:szCs w:val="16"/>
          <w:vertAlign w:val="superscript"/>
        </w:rPr>
        <w:footnoteRef/>
      </w:r>
      <w:r w:rsidRPr="00CB52C6">
        <w:rPr>
          <w:rFonts w:ascii="Arial" w:hAnsi="Arial" w:cs="Arial"/>
          <w:sz w:val="16"/>
          <w:szCs w:val="16"/>
        </w:rPr>
        <w:t xml:space="preserve"> Schrappen wat niet past</w:t>
      </w:r>
    </w:p>
  </w:footnote>
  <w:footnote w:id="2">
    <w:p w14:paraId="64FC24D5" w14:textId="77777777" w:rsidR="00541F9C" w:rsidRPr="00CB52C6" w:rsidRDefault="00541F9C" w:rsidP="009D37C7">
      <w:pPr>
        <w:pStyle w:val="Voetnoottekst"/>
        <w:jc w:val="both"/>
        <w:rPr>
          <w:rFonts w:ascii="Arial" w:hAnsi="Arial" w:cs="Arial"/>
          <w:sz w:val="16"/>
          <w:szCs w:val="16"/>
        </w:rPr>
      </w:pPr>
      <w:r w:rsidRPr="00E6082B">
        <w:rPr>
          <w:rFonts w:ascii="Arial" w:hAnsi="Arial" w:cs="Arial"/>
          <w:sz w:val="16"/>
          <w:szCs w:val="16"/>
          <w:vertAlign w:val="superscript"/>
        </w:rPr>
        <w:footnoteRef/>
      </w:r>
      <w:r w:rsidRPr="00CB52C6">
        <w:rPr>
          <w:rFonts w:ascii="Arial" w:hAnsi="Arial" w:cs="Arial"/>
          <w:sz w:val="16"/>
          <w:szCs w:val="16"/>
        </w:rPr>
        <w:t xml:space="preserve"> Kies één van onderstaande mogelijkheden</w:t>
      </w:r>
    </w:p>
  </w:footnote>
  <w:footnote w:id="3">
    <w:p w14:paraId="381DF9AA" w14:textId="36D9E549" w:rsidR="00541F9C" w:rsidRPr="00CB52C6" w:rsidRDefault="00541F9C" w:rsidP="009D37C7">
      <w:pPr>
        <w:pStyle w:val="Voetnoottekst"/>
        <w:jc w:val="both"/>
        <w:rPr>
          <w:rFonts w:ascii="Arial" w:hAnsi="Arial" w:cs="Arial"/>
          <w:sz w:val="16"/>
          <w:szCs w:val="16"/>
        </w:rPr>
      </w:pPr>
      <w:r w:rsidRPr="00E6082B">
        <w:rPr>
          <w:rFonts w:ascii="Arial" w:hAnsi="Arial" w:cs="Arial"/>
          <w:sz w:val="16"/>
          <w:szCs w:val="16"/>
          <w:vertAlign w:val="superscript"/>
        </w:rPr>
        <w:footnoteRef/>
      </w:r>
      <w:r w:rsidRPr="00CB52C6">
        <w:rPr>
          <w:rFonts w:ascii="Arial" w:hAnsi="Arial" w:cs="Arial"/>
          <w:sz w:val="16"/>
          <w:szCs w:val="16"/>
        </w:rPr>
        <w:t xml:space="preserve"> </w:t>
      </w:r>
      <w:r>
        <w:rPr>
          <w:rFonts w:ascii="Arial" w:hAnsi="Arial" w:cs="Arial"/>
          <w:sz w:val="16"/>
          <w:szCs w:val="16"/>
        </w:rPr>
        <w:t>Aan te vullen met het aantal dagen tijdelijke werkloosheid gedurende dewelke de werkgever de aanvullende vergoeding wenst toe te kennen.</w:t>
      </w:r>
    </w:p>
  </w:footnote>
  <w:footnote w:id="4">
    <w:p w14:paraId="70FFB304" w14:textId="77777777" w:rsidR="00541F9C" w:rsidRPr="002F5812" w:rsidRDefault="00541F9C" w:rsidP="009D37C7">
      <w:pPr>
        <w:pStyle w:val="Voetnoottekst"/>
        <w:jc w:val="both"/>
        <w:rPr>
          <w:rFonts w:ascii="Arial" w:hAnsi="Arial" w:cs="Arial"/>
          <w:sz w:val="16"/>
          <w:szCs w:val="16"/>
        </w:rPr>
      </w:pPr>
      <w:r w:rsidRPr="00E6082B">
        <w:rPr>
          <w:rFonts w:ascii="Arial" w:hAnsi="Arial" w:cs="Arial"/>
          <w:sz w:val="16"/>
          <w:szCs w:val="16"/>
          <w:vertAlign w:val="superscript"/>
        </w:rPr>
        <w:footnoteRef/>
      </w:r>
      <w:r w:rsidRPr="00CB52C6">
        <w:rPr>
          <w:rFonts w:ascii="Arial" w:hAnsi="Arial" w:cs="Arial"/>
          <w:sz w:val="16"/>
          <w:szCs w:val="16"/>
        </w:rPr>
        <w:t xml:space="preserve"> </w:t>
      </w:r>
      <w:r>
        <w:rPr>
          <w:rFonts w:ascii="Arial" w:hAnsi="Arial" w:cs="Arial"/>
          <w:sz w:val="16"/>
          <w:szCs w:val="16"/>
        </w:rPr>
        <w:t>Schrappen wat niet past</w:t>
      </w:r>
    </w:p>
  </w:footnote>
  <w:footnote w:id="5">
    <w:p w14:paraId="1C838C81" w14:textId="77777777" w:rsidR="00541F9C" w:rsidRPr="00200304" w:rsidRDefault="00541F9C" w:rsidP="009D37C7">
      <w:pPr>
        <w:pStyle w:val="Voetnoottekst"/>
        <w:jc w:val="both"/>
        <w:rPr>
          <w:rFonts w:ascii="Arial" w:hAnsi="Arial" w:cs="Arial"/>
          <w:sz w:val="16"/>
          <w:szCs w:val="16"/>
        </w:rPr>
      </w:pPr>
      <w:r w:rsidRPr="00200304">
        <w:rPr>
          <w:rStyle w:val="Voetnootmarkering"/>
          <w:rFonts w:ascii="Arial" w:hAnsi="Arial" w:cs="Arial"/>
          <w:sz w:val="16"/>
          <w:szCs w:val="16"/>
        </w:rPr>
        <w:footnoteRef/>
      </w:r>
      <w:r w:rsidRPr="00200304">
        <w:rPr>
          <w:rFonts w:ascii="Arial" w:hAnsi="Arial" w:cs="Arial"/>
          <w:sz w:val="16"/>
          <w:szCs w:val="16"/>
        </w:rPr>
        <w:t xml:space="preserve"> De woorden "voor akkoord" moeten eigenhandig door beide partijen geschreven worden.</w:t>
      </w:r>
    </w:p>
  </w:footnote>
  <w:footnote w:id="6">
    <w:p w14:paraId="2C2A33EF" w14:textId="59985946" w:rsidR="00541F9C" w:rsidRPr="009D37C7" w:rsidRDefault="00541F9C" w:rsidP="009D37C7">
      <w:pPr>
        <w:pStyle w:val="Voetnoottekst"/>
        <w:jc w:val="both"/>
        <w:rPr>
          <w:rFonts w:ascii="Arial" w:hAnsi="Arial" w:cs="Arial"/>
          <w:sz w:val="16"/>
          <w:szCs w:val="16"/>
        </w:rPr>
      </w:pPr>
      <w:r w:rsidRPr="00200304">
        <w:rPr>
          <w:rStyle w:val="Voetnootmarkering"/>
          <w:rFonts w:ascii="Arial" w:hAnsi="Arial" w:cs="Arial"/>
          <w:sz w:val="16"/>
          <w:szCs w:val="16"/>
        </w:rPr>
        <w:footnoteRef/>
      </w:r>
      <w:r w:rsidRPr="00200304">
        <w:rPr>
          <w:rFonts w:ascii="Arial" w:hAnsi="Arial" w:cs="Arial"/>
          <w:sz w:val="16"/>
          <w:szCs w:val="16"/>
        </w:rPr>
        <w:t xml:space="preserve"> De woorden "voor akkoord" moeten eigenhandig door beide partijen geschreven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8E19" w14:textId="77777777" w:rsidR="00307071" w:rsidRDefault="003070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C45F" w14:textId="77777777" w:rsidR="00307071" w:rsidRDefault="003070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873D" w14:textId="77777777" w:rsidR="00307071" w:rsidRDefault="003070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9BC"/>
    <w:multiLevelType w:val="hybridMultilevel"/>
    <w:tmpl w:val="85EC2BCC"/>
    <w:lvl w:ilvl="0" w:tplc="73B0AB6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5952A0"/>
    <w:multiLevelType w:val="hybridMultilevel"/>
    <w:tmpl w:val="873ED516"/>
    <w:lvl w:ilvl="0" w:tplc="16D682A6">
      <w:start w:val="1"/>
      <w:numFmt w:val="bullet"/>
      <w:lvlText w:val=""/>
      <w:lvlJc w:val="left"/>
      <w:pPr>
        <w:ind w:left="349" w:hanging="360"/>
      </w:pPr>
      <w:rPr>
        <w:rFonts w:ascii="Symbol" w:eastAsia="Times New Roman" w:hAnsi="Symbol" w:cs="Times New Roman" w:hint="default"/>
      </w:rPr>
    </w:lvl>
    <w:lvl w:ilvl="1" w:tplc="08130003" w:tentative="1">
      <w:start w:val="1"/>
      <w:numFmt w:val="bullet"/>
      <w:lvlText w:val="o"/>
      <w:lvlJc w:val="left"/>
      <w:pPr>
        <w:ind w:left="1069" w:hanging="360"/>
      </w:pPr>
      <w:rPr>
        <w:rFonts w:ascii="Courier New" w:hAnsi="Courier New" w:cs="Courier New" w:hint="default"/>
      </w:rPr>
    </w:lvl>
    <w:lvl w:ilvl="2" w:tplc="08130005" w:tentative="1">
      <w:start w:val="1"/>
      <w:numFmt w:val="bullet"/>
      <w:lvlText w:val=""/>
      <w:lvlJc w:val="left"/>
      <w:pPr>
        <w:ind w:left="1789" w:hanging="360"/>
      </w:pPr>
      <w:rPr>
        <w:rFonts w:ascii="Wingdings" w:hAnsi="Wingdings" w:hint="default"/>
      </w:rPr>
    </w:lvl>
    <w:lvl w:ilvl="3" w:tplc="08130001" w:tentative="1">
      <w:start w:val="1"/>
      <w:numFmt w:val="bullet"/>
      <w:lvlText w:val=""/>
      <w:lvlJc w:val="left"/>
      <w:pPr>
        <w:ind w:left="2509" w:hanging="360"/>
      </w:pPr>
      <w:rPr>
        <w:rFonts w:ascii="Symbol" w:hAnsi="Symbol" w:hint="default"/>
      </w:rPr>
    </w:lvl>
    <w:lvl w:ilvl="4" w:tplc="08130003" w:tentative="1">
      <w:start w:val="1"/>
      <w:numFmt w:val="bullet"/>
      <w:lvlText w:val="o"/>
      <w:lvlJc w:val="left"/>
      <w:pPr>
        <w:ind w:left="3229" w:hanging="360"/>
      </w:pPr>
      <w:rPr>
        <w:rFonts w:ascii="Courier New" w:hAnsi="Courier New" w:cs="Courier New" w:hint="default"/>
      </w:rPr>
    </w:lvl>
    <w:lvl w:ilvl="5" w:tplc="08130005" w:tentative="1">
      <w:start w:val="1"/>
      <w:numFmt w:val="bullet"/>
      <w:lvlText w:val=""/>
      <w:lvlJc w:val="left"/>
      <w:pPr>
        <w:ind w:left="3949" w:hanging="360"/>
      </w:pPr>
      <w:rPr>
        <w:rFonts w:ascii="Wingdings" w:hAnsi="Wingdings" w:hint="default"/>
      </w:rPr>
    </w:lvl>
    <w:lvl w:ilvl="6" w:tplc="08130001" w:tentative="1">
      <w:start w:val="1"/>
      <w:numFmt w:val="bullet"/>
      <w:lvlText w:val=""/>
      <w:lvlJc w:val="left"/>
      <w:pPr>
        <w:ind w:left="4669" w:hanging="360"/>
      </w:pPr>
      <w:rPr>
        <w:rFonts w:ascii="Symbol" w:hAnsi="Symbol" w:hint="default"/>
      </w:rPr>
    </w:lvl>
    <w:lvl w:ilvl="7" w:tplc="08130003" w:tentative="1">
      <w:start w:val="1"/>
      <w:numFmt w:val="bullet"/>
      <w:lvlText w:val="o"/>
      <w:lvlJc w:val="left"/>
      <w:pPr>
        <w:ind w:left="5389" w:hanging="360"/>
      </w:pPr>
      <w:rPr>
        <w:rFonts w:ascii="Courier New" w:hAnsi="Courier New" w:cs="Courier New" w:hint="default"/>
      </w:rPr>
    </w:lvl>
    <w:lvl w:ilvl="8" w:tplc="08130005" w:tentative="1">
      <w:start w:val="1"/>
      <w:numFmt w:val="bullet"/>
      <w:lvlText w:val=""/>
      <w:lvlJc w:val="left"/>
      <w:pPr>
        <w:ind w:left="6109" w:hanging="360"/>
      </w:pPr>
      <w:rPr>
        <w:rFonts w:ascii="Wingdings" w:hAnsi="Wingdings" w:hint="default"/>
      </w:rPr>
    </w:lvl>
  </w:abstractNum>
  <w:abstractNum w:abstractNumId="2" w15:restartNumberingAfterBreak="0">
    <w:nsid w:val="69954B94"/>
    <w:multiLevelType w:val="hybridMultilevel"/>
    <w:tmpl w:val="8F4CCFE2"/>
    <w:lvl w:ilvl="0" w:tplc="DED8B2C4">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4851BE"/>
    <w:multiLevelType w:val="hybridMultilevel"/>
    <w:tmpl w:val="0D106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1091662">
    <w:abstractNumId w:val="0"/>
  </w:num>
  <w:num w:numId="2" w16cid:durableId="689914961">
    <w:abstractNumId w:val="2"/>
  </w:num>
  <w:num w:numId="3" w16cid:durableId="1231817474">
    <w:abstractNumId w:val="3"/>
  </w:num>
  <w:num w:numId="4" w16cid:durableId="88352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71"/>
    <w:rsid w:val="000011C9"/>
    <w:rsid w:val="00057691"/>
    <w:rsid w:val="00061EE3"/>
    <w:rsid w:val="000E777C"/>
    <w:rsid w:val="001840E8"/>
    <w:rsid w:val="002110BC"/>
    <w:rsid w:val="00281C9B"/>
    <w:rsid w:val="002F5812"/>
    <w:rsid w:val="00307071"/>
    <w:rsid w:val="0034078E"/>
    <w:rsid w:val="004322D2"/>
    <w:rsid w:val="004425BE"/>
    <w:rsid w:val="00531AE0"/>
    <w:rsid w:val="00541F9C"/>
    <w:rsid w:val="00542C30"/>
    <w:rsid w:val="00552A08"/>
    <w:rsid w:val="00810CEF"/>
    <w:rsid w:val="00825B89"/>
    <w:rsid w:val="00850D2C"/>
    <w:rsid w:val="00942F21"/>
    <w:rsid w:val="00944B80"/>
    <w:rsid w:val="00994148"/>
    <w:rsid w:val="009D37C7"/>
    <w:rsid w:val="00A20126"/>
    <w:rsid w:val="00A56445"/>
    <w:rsid w:val="00B32BD2"/>
    <w:rsid w:val="00B36C22"/>
    <w:rsid w:val="00B372D8"/>
    <w:rsid w:val="00B931D6"/>
    <w:rsid w:val="00C45E1E"/>
    <w:rsid w:val="00C47AD9"/>
    <w:rsid w:val="00C9728F"/>
    <w:rsid w:val="00CB52C6"/>
    <w:rsid w:val="00CD0C43"/>
    <w:rsid w:val="00E6082B"/>
    <w:rsid w:val="00E75654"/>
    <w:rsid w:val="00EC5FA6"/>
    <w:rsid w:val="00EF13B3"/>
    <w:rsid w:val="00F270BC"/>
    <w:rsid w:val="00F64E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F9B2"/>
  <w15:chartTrackingRefBased/>
  <w15:docId w15:val="{D9814DEF-7B96-49AE-B088-F6B85BE0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7071"/>
    <w:pPr>
      <w:widowControl w:val="0"/>
      <w:overflowPunct w:val="0"/>
      <w:autoSpaceDE w:val="0"/>
      <w:autoSpaceDN w:val="0"/>
      <w:adjustRightInd w:val="0"/>
      <w:spacing w:after="0" w:line="240" w:lineRule="auto"/>
      <w:textAlignment w:val="baseline"/>
    </w:pPr>
    <w:rPr>
      <w:rFonts w:ascii="Univers" w:eastAsia="Times New Roman" w:hAnsi="Univers" w:cs="Times New Roman"/>
      <w:sz w:val="20"/>
      <w:szCs w:val="20"/>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7071"/>
    <w:pPr>
      <w:tabs>
        <w:tab w:val="center" w:pos="4536"/>
        <w:tab w:val="right" w:pos="9072"/>
      </w:tabs>
    </w:pPr>
  </w:style>
  <w:style w:type="character" w:customStyle="1" w:styleId="KoptekstChar">
    <w:name w:val="Koptekst Char"/>
    <w:basedOn w:val="Standaardalinea-lettertype"/>
    <w:link w:val="Koptekst"/>
    <w:uiPriority w:val="99"/>
    <w:rsid w:val="00307071"/>
  </w:style>
  <w:style w:type="paragraph" w:styleId="Voettekst">
    <w:name w:val="footer"/>
    <w:basedOn w:val="Standaard"/>
    <w:link w:val="VoettekstChar"/>
    <w:uiPriority w:val="99"/>
    <w:unhideWhenUsed/>
    <w:rsid w:val="00307071"/>
    <w:pPr>
      <w:tabs>
        <w:tab w:val="center" w:pos="4536"/>
        <w:tab w:val="right" w:pos="9072"/>
      </w:tabs>
    </w:pPr>
  </w:style>
  <w:style w:type="character" w:customStyle="1" w:styleId="VoettekstChar">
    <w:name w:val="Voettekst Char"/>
    <w:basedOn w:val="Standaardalinea-lettertype"/>
    <w:link w:val="Voettekst"/>
    <w:uiPriority w:val="99"/>
    <w:rsid w:val="00307071"/>
  </w:style>
  <w:style w:type="paragraph" w:styleId="Voetnoottekst">
    <w:name w:val="footnote text"/>
    <w:basedOn w:val="Standaard"/>
    <w:link w:val="VoetnoottekstChar"/>
    <w:semiHidden/>
    <w:rsid w:val="00307071"/>
    <w:rPr>
      <w:sz w:val="24"/>
    </w:rPr>
  </w:style>
  <w:style w:type="character" w:customStyle="1" w:styleId="VoetnoottekstChar">
    <w:name w:val="Voetnoottekst Char"/>
    <w:basedOn w:val="Standaardalinea-lettertype"/>
    <w:link w:val="Voetnoottekst"/>
    <w:semiHidden/>
    <w:rsid w:val="00307071"/>
    <w:rPr>
      <w:rFonts w:ascii="Univers" w:eastAsia="Times New Roman" w:hAnsi="Univers" w:cs="Times New Roman"/>
      <w:sz w:val="24"/>
      <w:szCs w:val="20"/>
      <w:lang w:val="nl-NL" w:eastAsia="en-US"/>
    </w:rPr>
  </w:style>
  <w:style w:type="character" w:styleId="Voetnootmarkering">
    <w:name w:val="footnote reference"/>
    <w:semiHidden/>
    <w:rsid w:val="00307071"/>
    <w:rPr>
      <w:vertAlign w:val="superscript"/>
    </w:rPr>
  </w:style>
  <w:style w:type="character" w:styleId="Nadruk">
    <w:name w:val="Emphasis"/>
    <w:qFormat/>
    <w:rsid w:val="00307071"/>
    <w:rPr>
      <w:i/>
      <w:iCs/>
    </w:rPr>
  </w:style>
  <w:style w:type="paragraph" w:styleId="Lijstalinea">
    <w:name w:val="List Paragraph"/>
    <w:basedOn w:val="Standaard"/>
    <w:uiPriority w:val="34"/>
    <w:qFormat/>
    <w:rsid w:val="00307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j13c147a0af74e8a93e69887894a5d54>
    <j7964944da0248f88440fb92c5133c60 xmlns="dd0fef8b-1c9b-4b4d-bcbc-859c7849a9fd">
      <Terms xmlns="http://schemas.microsoft.com/office/infopath/2007/PartnerControls">
        <TermInfo xmlns="http://schemas.microsoft.com/office/infopath/2007/PartnerControls">
          <TermName xmlns="http://schemas.microsoft.com/office/infopath/2007/PartnerControls">Andere schorsingen</TermName>
          <TermId xmlns="http://schemas.microsoft.com/office/infopath/2007/PartnerControls">3f0ca43f-79c2-4de2-a5f0-0e7d80b04f58</TermId>
        </TermInfo>
      </Terms>
    </j7964944da0248f88440fb92c5133c60>
    <Price xmlns="77dfb2d9-dcb9-48fe-8a49-54abf3013768">payco - Free</Price>
    <TaxCatchAll xmlns="d6706827-c56f-46c7-8f1c-f625818ce8b9">
      <Value>361</Value>
    </TaxCatchAll>
    <SDMCContractID xmlns="77dfb2d9-dcb9-48fe-8a49-54abf3013768">524</SDMCContractID>
    <SDMCLanguage xmlns="77dfb2d9-dcb9-48fe-8a49-54abf3013768">NL</SDMCLanguage>
    <SDMCPublishedToSite xmlns="77dfb2d9-dcb9-48fe-8a49-54abf3013768">Yes</SDMCPublishedToSite>
  </documentManagement>
</p:properties>
</file>

<file path=customXml/item2.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282C9-7643-4519-AB6A-F9D3C845EBD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dd0fef8b-1c9b-4b4d-bcbc-859c7849a9fd"/>
    <ds:schemaRef ds:uri="d6706827-c56f-46c7-8f1c-f625818ce8b9"/>
    <ds:schemaRef ds:uri="77dfb2d9-dcb9-48fe-8a49-54abf301376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CAC52C-3DF2-4704-BB51-1901D028E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01E5B-4D2C-49C9-AC61-9226A3F031CA}">
  <ds:schemaRefs>
    <ds:schemaRef ds:uri="http://schemas.microsoft.com/office/2006/metadata/customXsn"/>
  </ds:schemaRefs>
</ds:datastoreItem>
</file>

<file path=customXml/itemProps4.xml><?xml version="1.0" encoding="utf-8"?>
<ds:datastoreItem xmlns:ds="http://schemas.openxmlformats.org/officeDocument/2006/customXml" ds:itemID="{672A6AFB-970A-4790-ACC8-4838E1FEE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193</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betreffende een aanvullende vergoeding bij een tijdelijke werkloosheidsuitkering - CORONA</dc:title>
  <dc:subject/>
  <dc:creator>Gelaude Raïna</dc:creator>
  <cp:keywords/>
  <dc:description/>
  <cp:lastModifiedBy>Mathias Delaet</cp:lastModifiedBy>
  <cp:revision>5</cp:revision>
  <dcterms:created xsi:type="dcterms:W3CDTF">2020-03-23T07:57:00Z</dcterms:created>
  <dcterms:modified xsi:type="dcterms:W3CDTF">2025-03-28T07:10:00Z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
  </property>
  <property fmtid="{D5CDD505-2E9C-101B-9397-08002B2CF9AE}" pid="4" name="CategoryNL">
    <vt:lpwstr>361;#Andere schorsingen|3f0ca43f-79c2-4de2-a5f0-0e7d80b04f58</vt:lpwstr>
  </property>
</Properties>
</file>